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93" w:rsidRPr="00E35D93" w:rsidRDefault="00E35D93" w:rsidP="00E35D93">
      <w:pPr>
        <w:shd w:val="clear" w:color="auto" w:fill="E4EBEC"/>
        <w:spacing w:before="75" w:after="75" w:line="240" w:lineRule="auto"/>
        <w:jc w:val="center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b/>
          <w:bCs/>
          <w:color w:val="333333"/>
          <w:sz w:val="27"/>
          <w:lang w:eastAsia="ru-RU"/>
        </w:rPr>
        <w:t xml:space="preserve">Администрация </w:t>
      </w:r>
      <w:proofErr w:type="gramStart"/>
      <w:r w:rsidRPr="00E35D93">
        <w:rPr>
          <w:rFonts w:eastAsia="Times New Roman"/>
          <w:b/>
          <w:bCs/>
          <w:color w:val="333333"/>
          <w:sz w:val="27"/>
          <w:lang w:eastAsia="ru-RU"/>
        </w:rPr>
        <w:t>г</w:t>
      </w:r>
      <w:proofErr w:type="gramEnd"/>
      <w:r w:rsidRPr="00E35D93">
        <w:rPr>
          <w:rFonts w:eastAsia="Times New Roman"/>
          <w:b/>
          <w:bCs/>
          <w:color w:val="333333"/>
          <w:sz w:val="27"/>
          <w:lang w:eastAsia="ru-RU"/>
        </w:rPr>
        <w:t xml:space="preserve">. </w:t>
      </w:r>
      <w:proofErr w:type="spellStart"/>
      <w:r w:rsidRPr="00E35D93">
        <w:rPr>
          <w:rFonts w:eastAsia="Times New Roman"/>
          <w:b/>
          <w:bCs/>
          <w:color w:val="333333"/>
          <w:sz w:val="27"/>
          <w:lang w:eastAsia="ru-RU"/>
        </w:rPr>
        <w:t>Сарова</w:t>
      </w:r>
      <w:proofErr w:type="spellEnd"/>
      <w:r w:rsidRPr="00E35D93">
        <w:rPr>
          <w:rFonts w:eastAsia="Times New Roman"/>
          <w:b/>
          <w:bCs/>
          <w:color w:val="333333"/>
          <w:sz w:val="27"/>
          <w:lang w:eastAsia="ru-RU"/>
        </w:rPr>
        <w:t xml:space="preserve"> Нижегородской области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center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b/>
          <w:bCs/>
          <w:color w:val="333333"/>
          <w:sz w:val="27"/>
          <w:lang w:eastAsia="ru-RU"/>
        </w:rPr>
        <w:t>ПОСТАНОВЛЕНИЕ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center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b/>
          <w:bCs/>
          <w:color w:val="333333"/>
          <w:sz w:val="27"/>
          <w:lang w:eastAsia="ru-RU"/>
        </w:rPr>
        <w:t> 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b/>
          <w:bCs/>
          <w:color w:val="333333"/>
          <w:sz w:val="27"/>
          <w:lang w:eastAsia="ru-RU"/>
        </w:rPr>
        <w:t>26.12. 2014                                                                    № 5376</w:t>
      </w:r>
    </w:p>
    <w:p w:rsidR="00E35D93" w:rsidRPr="00E35D93" w:rsidRDefault="00E35D93" w:rsidP="00E35D93">
      <w:pPr>
        <w:shd w:val="clear" w:color="auto" w:fill="E4EBEC"/>
        <w:spacing w:after="0" w:line="330" w:lineRule="atLeast"/>
        <w:outlineLvl w:val="0"/>
        <w:rPr>
          <w:rFonts w:eastAsia="Times New Roman"/>
          <w:b/>
          <w:bCs/>
          <w:i/>
          <w:iCs/>
          <w:color w:val="2A6FA5"/>
          <w:kern w:val="36"/>
          <w:lang w:eastAsia="ru-RU"/>
        </w:rPr>
      </w:pPr>
      <w:r w:rsidRPr="00E35D93">
        <w:rPr>
          <w:rFonts w:eastAsia="Times New Roman"/>
          <w:b/>
          <w:bCs/>
          <w:i/>
          <w:iCs/>
          <w:color w:val="2A6FA5"/>
          <w:kern w:val="36"/>
          <w:lang w:eastAsia="ru-RU"/>
        </w:rPr>
        <w:t> </w:t>
      </w:r>
    </w:p>
    <w:p w:rsidR="00E35D93" w:rsidRPr="00E35D93" w:rsidRDefault="00E35D93" w:rsidP="00E35D93">
      <w:pPr>
        <w:shd w:val="clear" w:color="auto" w:fill="E4EBEC"/>
        <w:spacing w:after="0" w:line="330" w:lineRule="atLeast"/>
        <w:jc w:val="both"/>
        <w:outlineLvl w:val="0"/>
        <w:rPr>
          <w:rFonts w:eastAsia="Times New Roman"/>
          <w:b/>
          <w:bCs/>
          <w:i/>
          <w:iCs/>
          <w:color w:val="2A6FA5"/>
          <w:kern w:val="36"/>
          <w:lang w:eastAsia="ru-RU"/>
        </w:rPr>
      </w:pPr>
      <w:r w:rsidRPr="00E35D93">
        <w:rPr>
          <w:rFonts w:eastAsia="Times New Roman"/>
          <w:b/>
          <w:bCs/>
          <w:i/>
          <w:iCs/>
          <w:color w:val="2A6FA5"/>
          <w:kern w:val="36"/>
          <w:sz w:val="27"/>
          <w:szCs w:val="27"/>
          <w:lang w:eastAsia="ru-RU"/>
        </w:rPr>
        <w:t xml:space="preserve">Об обеспечении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</w:t>
      </w:r>
      <w:proofErr w:type="spellStart"/>
      <w:r w:rsidRPr="00E35D93">
        <w:rPr>
          <w:rFonts w:eastAsia="Times New Roman"/>
          <w:b/>
          <w:bCs/>
          <w:i/>
          <w:iCs/>
          <w:color w:val="2A6FA5"/>
          <w:kern w:val="36"/>
          <w:sz w:val="27"/>
          <w:szCs w:val="27"/>
          <w:lang w:eastAsia="ru-RU"/>
        </w:rPr>
        <w:t>Сарова</w:t>
      </w:r>
      <w:proofErr w:type="spellEnd"/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15"/>
          <w:szCs w:val="15"/>
          <w:lang w:eastAsia="ru-RU"/>
        </w:rPr>
        <w:t> </w:t>
      </w:r>
    </w:p>
    <w:p w:rsidR="00E35D93" w:rsidRPr="00E35D93" w:rsidRDefault="00E35D93" w:rsidP="00E35D93">
      <w:pPr>
        <w:shd w:val="clear" w:color="auto" w:fill="E4EBEC"/>
        <w:spacing w:after="0" w:line="330" w:lineRule="atLeast"/>
        <w:jc w:val="both"/>
        <w:outlineLvl w:val="0"/>
        <w:rPr>
          <w:rFonts w:eastAsia="Times New Roman"/>
          <w:b/>
          <w:bCs/>
          <w:i/>
          <w:iCs/>
          <w:color w:val="2A6FA5"/>
          <w:kern w:val="36"/>
          <w:lang w:eastAsia="ru-RU"/>
        </w:rPr>
      </w:pPr>
      <w:proofErr w:type="gramStart"/>
      <w:r w:rsidRPr="00E35D93">
        <w:rPr>
          <w:rFonts w:eastAsia="Times New Roman"/>
          <w:b/>
          <w:bCs/>
          <w:i/>
          <w:iCs/>
          <w:color w:val="2A6FA5"/>
          <w:kern w:val="36"/>
          <w:sz w:val="27"/>
          <w:szCs w:val="27"/>
          <w:lang w:eastAsia="ru-RU"/>
        </w:rPr>
        <w:t xml:space="preserve">В целях реализации статьи 13 Закона Нижегородской области от 11.06.2009 № 76-З «О физической культуре и спорте в Нижегородской области» (с изменениями, внесенными Законом Нижегородской области от 27.11.2013 № 153-З), на основании статьи 9 Федерального закона от 04.12.2007 № 329-ФЗ "О физической культуре и спорте в Российской Федерации", руководствуясь статьей  36 Устава города </w:t>
      </w:r>
      <w:proofErr w:type="spellStart"/>
      <w:r w:rsidRPr="00E35D93">
        <w:rPr>
          <w:rFonts w:eastAsia="Times New Roman"/>
          <w:b/>
          <w:bCs/>
          <w:i/>
          <w:iCs/>
          <w:color w:val="2A6FA5"/>
          <w:kern w:val="36"/>
          <w:sz w:val="27"/>
          <w:szCs w:val="27"/>
          <w:lang w:eastAsia="ru-RU"/>
        </w:rPr>
        <w:t>Сарова</w:t>
      </w:r>
      <w:proofErr w:type="spellEnd"/>
      <w:r w:rsidRPr="00E35D93">
        <w:rPr>
          <w:rFonts w:eastAsia="Times New Roman"/>
          <w:b/>
          <w:bCs/>
          <w:i/>
          <w:iCs/>
          <w:color w:val="2A6FA5"/>
          <w:kern w:val="36"/>
          <w:sz w:val="27"/>
          <w:szCs w:val="27"/>
          <w:lang w:eastAsia="ru-RU"/>
        </w:rPr>
        <w:t>:</w:t>
      </w:r>
      <w:proofErr w:type="gramEnd"/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both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 xml:space="preserve">1. Утвердить прилагаемый Порядок 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</w:t>
      </w:r>
      <w:proofErr w:type="spellStart"/>
      <w:r w:rsidRPr="00E35D93">
        <w:rPr>
          <w:rFonts w:eastAsia="Times New Roman"/>
          <w:color w:val="333333"/>
          <w:sz w:val="27"/>
          <w:szCs w:val="27"/>
          <w:lang w:eastAsia="ru-RU"/>
        </w:rPr>
        <w:t>Сарова</w:t>
      </w:r>
      <w:proofErr w:type="spellEnd"/>
      <w:r w:rsidRPr="00E35D93">
        <w:rPr>
          <w:rFonts w:eastAsia="Times New Roman"/>
          <w:color w:val="333333"/>
          <w:sz w:val="27"/>
          <w:szCs w:val="27"/>
          <w:lang w:eastAsia="ru-RU"/>
        </w:rPr>
        <w:t>.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>2. Департаменту организационных вопросов и контроля (В.Б.Крючков):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>2.1. Направить настоящее постановление в Государственно-правовой департамент Нижегородской области.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>2.2. Обеспечить опубликование настоящего постановления в газете «Городской курьер».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both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>3. Контроль исполнения настоящего постановления возложить на заместителя главы Администрации по социальной политике и здравоохранению А.Г.Александрову.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15"/>
          <w:szCs w:val="15"/>
          <w:lang w:eastAsia="ru-RU"/>
        </w:rPr>
        <w:t> 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15"/>
          <w:szCs w:val="15"/>
          <w:lang w:eastAsia="ru-RU"/>
        </w:rPr>
        <w:t> </w:t>
      </w:r>
    </w:p>
    <w:tbl>
      <w:tblPr>
        <w:tblW w:w="0" w:type="auto"/>
        <w:tblCellSpacing w:w="0" w:type="dxa"/>
        <w:shd w:val="clear" w:color="auto" w:fill="E4EBEC"/>
        <w:tblCellMar>
          <w:left w:w="0" w:type="dxa"/>
          <w:right w:w="0" w:type="dxa"/>
        </w:tblCellMar>
        <w:tblLook w:val="04A0"/>
      </w:tblPr>
      <w:tblGrid>
        <w:gridCol w:w="6189"/>
        <w:gridCol w:w="3166"/>
      </w:tblGrid>
      <w:tr w:rsidR="00E35D93" w:rsidRPr="00E35D93" w:rsidTr="00E35D93">
        <w:trPr>
          <w:tblCellSpacing w:w="0" w:type="dxa"/>
        </w:trPr>
        <w:tc>
          <w:tcPr>
            <w:tcW w:w="6660" w:type="dxa"/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3330" w:type="dxa"/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right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                 В.Д.Димитров</w:t>
            </w:r>
          </w:p>
        </w:tc>
      </w:tr>
    </w:tbl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15"/>
          <w:szCs w:val="15"/>
          <w:lang w:eastAsia="ru-RU"/>
        </w:rPr>
        <w:t> 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15"/>
          <w:szCs w:val="15"/>
          <w:lang w:eastAsia="ru-RU"/>
        </w:rPr>
        <w:t> 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center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>Приложение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center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>к постановлению Администрации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center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 xml:space="preserve">города </w:t>
      </w:r>
      <w:proofErr w:type="spellStart"/>
      <w:r w:rsidRPr="00E35D93">
        <w:rPr>
          <w:rFonts w:eastAsia="Times New Roman"/>
          <w:color w:val="333333"/>
          <w:sz w:val="27"/>
          <w:szCs w:val="27"/>
          <w:lang w:eastAsia="ru-RU"/>
        </w:rPr>
        <w:t>Сарова</w:t>
      </w:r>
      <w:proofErr w:type="spellEnd"/>
      <w:r w:rsidRPr="00E35D93">
        <w:rPr>
          <w:rFonts w:eastAsia="Times New Roman"/>
          <w:color w:val="333333"/>
          <w:sz w:val="27"/>
          <w:szCs w:val="27"/>
          <w:lang w:eastAsia="ru-RU"/>
        </w:rPr>
        <w:t xml:space="preserve"> от 26.12.2014 № 5376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15"/>
          <w:szCs w:val="15"/>
          <w:lang w:eastAsia="ru-RU"/>
        </w:rPr>
        <w:t> 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15"/>
          <w:szCs w:val="15"/>
          <w:lang w:eastAsia="ru-RU"/>
        </w:rPr>
        <w:t> 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center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b/>
          <w:bCs/>
          <w:color w:val="333333"/>
          <w:sz w:val="27"/>
          <w:lang w:eastAsia="ru-RU"/>
        </w:rPr>
        <w:t>Порядок обеспечения доступности занятий физической культурой и спортом отдельных категорий граждан на безвозмездной основе на спортивных сооружениях,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center"/>
        <w:rPr>
          <w:rFonts w:eastAsia="Times New Roman"/>
          <w:color w:val="333333"/>
          <w:sz w:val="15"/>
          <w:szCs w:val="15"/>
          <w:lang w:eastAsia="ru-RU"/>
        </w:rPr>
      </w:pPr>
      <w:proofErr w:type="gramStart"/>
      <w:r w:rsidRPr="00E35D93">
        <w:rPr>
          <w:rFonts w:eastAsia="Times New Roman"/>
          <w:b/>
          <w:bCs/>
          <w:color w:val="333333"/>
          <w:sz w:val="27"/>
          <w:lang w:eastAsia="ru-RU"/>
        </w:rPr>
        <w:t>находящихся</w:t>
      </w:r>
      <w:proofErr w:type="gramEnd"/>
      <w:r w:rsidRPr="00E35D93">
        <w:rPr>
          <w:rFonts w:eastAsia="Times New Roman"/>
          <w:b/>
          <w:bCs/>
          <w:color w:val="333333"/>
          <w:sz w:val="27"/>
          <w:lang w:eastAsia="ru-RU"/>
        </w:rPr>
        <w:t xml:space="preserve"> в муниципальной собственности города </w:t>
      </w:r>
      <w:proofErr w:type="spellStart"/>
      <w:r w:rsidRPr="00E35D93">
        <w:rPr>
          <w:rFonts w:eastAsia="Times New Roman"/>
          <w:b/>
          <w:bCs/>
          <w:color w:val="333333"/>
          <w:sz w:val="27"/>
          <w:lang w:eastAsia="ru-RU"/>
        </w:rPr>
        <w:t>Сарова</w:t>
      </w:r>
      <w:proofErr w:type="spellEnd"/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15"/>
          <w:szCs w:val="15"/>
          <w:lang w:eastAsia="ru-RU"/>
        </w:rPr>
        <w:lastRenderedPageBreak/>
        <w:t> 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15"/>
          <w:szCs w:val="15"/>
          <w:lang w:eastAsia="ru-RU"/>
        </w:rPr>
        <w:t> 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both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 xml:space="preserve">1.  Настоящий Порядок разработан в соответствии со статьей 13 Закона Нижегородской области от 11.06.2009 № 76-З «О физической культуре и спорте в Нижегородской области» и определяет механизм реализации 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</w:t>
      </w:r>
      <w:proofErr w:type="spellStart"/>
      <w:r w:rsidRPr="00E35D93">
        <w:rPr>
          <w:rFonts w:eastAsia="Times New Roman"/>
          <w:color w:val="333333"/>
          <w:sz w:val="27"/>
          <w:szCs w:val="27"/>
          <w:lang w:eastAsia="ru-RU"/>
        </w:rPr>
        <w:t>Сарова</w:t>
      </w:r>
      <w:proofErr w:type="spellEnd"/>
      <w:r w:rsidRPr="00E35D93">
        <w:rPr>
          <w:rFonts w:eastAsia="Times New Roman"/>
          <w:color w:val="333333"/>
          <w:sz w:val="27"/>
          <w:szCs w:val="27"/>
          <w:lang w:eastAsia="ru-RU"/>
        </w:rPr>
        <w:t>.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both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 xml:space="preserve">2. </w:t>
      </w:r>
      <w:proofErr w:type="gramStart"/>
      <w:r w:rsidRPr="00E35D93">
        <w:rPr>
          <w:rFonts w:eastAsia="Times New Roman"/>
          <w:color w:val="333333"/>
          <w:sz w:val="27"/>
          <w:szCs w:val="27"/>
          <w:lang w:eastAsia="ru-RU"/>
        </w:rPr>
        <w:t xml:space="preserve">Реализация права пользования спортивными сооружениями, находящимися в муниципальной собственности города </w:t>
      </w:r>
      <w:proofErr w:type="spellStart"/>
      <w:r w:rsidRPr="00E35D93">
        <w:rPr>
          <w:rFonts w:eastAsia="Times New Roman"/>
          <w:color w:val="333333"/>
          <w:sz w:val="27"/>
          <w:szCs w:val="27"/>
          <w:lang w:eastAsia="ru-RU"/>
        </w:rPr>
        <w:t>Сарова</w:t>
      </w:r>
      <w:proofErr w:type="spellEnd"/>
      <w:r w:rsidRPr="00E35D93">
        <w:rPr>
          <w:rFonts w:eastAsia="Times New Roman"/>
          <w:color w:val="333333"/>
          <w:sz w:val="27"/>
          <w:szCs w:val="27"/>
          <w:lang w:eastAsia="ru-RU"/>
        </w:rPr>
        <w:t xml:space="preserve">, для занятий физической культурой и спортом на безвозмездной основе осуществляется категориями граждан, установленными частью 1 статьи 13 Закона Нижегородской области от 11.06.2009 № 76-З «О физической культуре и спорте в Нижегородской области» на спортивных сооружениях, закрепленных за муниципальными учреждениями города </w:t>
      </w:r>
      <w:proofErr w:type="spellStart"/>
      <w:r w:rsidRPr="00E35D93">
        <w:rPr>
          <w:rFonts w:eastAsia="Times New Roman"/>
          <w:color w:val="333333"/>
          <w:sz w:val="27"/>
          <w:szCs w:val="27"/>
          <w:lang w:eastAsia="ru-RU"/>
        </w:rPr>
        <w:t>Сарова</w:t>
      </w:r>
      <w:proofErr w:type="spellEnd"/>
      <w:r w:rsidRPr="00E35D93">
        <w:rPr>
          <w:rFonts w:eastAsia="Times New Roman"/>
          <w:color w:val="333333"/>
          <w:sz w:val="27"/>
          <w:szCs w:val="27"/>
          <w:lang w:eastAsia="ru-RU"/>
        </w:rPr>
        <w:t>.</w:t>
      </w:r>
      <w:proofErr w:type="gramEnd"/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both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>3. Порядок обеспечения доступности занятий физической культурой и спортом инвалидов и лиц с ограниченными возможностями здоровья осуществляется на спортивных сооружениях, приспособленных для занятий указанной категорией граждан.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both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 xml:space="preserve">4. </w:t>
      </w:r>
      <w:proofErr w:type="gramStart"/>
      <w:r w:rsidRPr="00E35D93">
        <w:rPr>
          <w:rFonts w:eastAsia="Times New Roman"/>
          <w:color w:val="333333"/>
          <w:sz w:val="27"/>
          <w:szCs w:val="27"/>
          <w:lang w:eastAsia="ru-RU"/>
        </w:rPr>
        <w:t>Муниципальные учреждения размещают информацию, содержащую сведения о режиме работы учреждения, времени предоставления права пользования спортивными сооружениями указанным категориям граждан на своих официальных сайтах в информационно-телекоммуникационной сети «Интернет», на информационных стендах в занимаемых ими помещениях и в других отведённых для этих целей местах для ознакомления с ней граждан, указанных в пункте 2 настоящего Порядка.</w:t>
      </w:r>
      <w:proofErr w:type="gramEnd"/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both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>5. Общие требования к составу документов, представляемых различными категориями лиц</w:t>
      </w:r>
    </w:p>
    <w:p w:rsidR="00E35D93" w:rsidRPr="00E35D93" w:rsidRDefault="00E35D93" w:rsidP="00E35D93">
      <w:pPr>
        <w:shd w:val="clear" w:color="auto" w:fill="E4EBEC"/>
        <w:spacing w:before="75" w:after="75" w:line="240" w:lineRule="auto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15"/>
          <w:szCs w:val="15"/>
          <w:lang w:eastAsia="ru-RU"/>
        </w:rPr>
        <w:t> 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EBEC"/>
        <w:tblCellMar>
          <w:left w:w="0" w:type="dxa"/>
          <w:right w:w="0" w:type="dxa"/>
        </w:tblCellMar>
        <w:tblLook w:val="04A0"/>
      </w:tblPr>
      <w:tblGrid>
        <w:gridCol w:w="540"/>
        <w:gridCol w:w="4125"/>
        <w:gridCol w:w="5040"/>
      </w:tblGrid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Категория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  Документы</w:t>
            </w:r>
          </w:p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b/>
                <w:bCs/>
                <w:color w:val="333333"/>
                <w:sz w:val="27"/>
                <w:lang w:eastAsia="ru-RU"/>
              </w:rPr>
              <w:t> 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дети, зачисленные в спортивные группы государственных и муниципальных учреждений физической культуры и спорта города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Сарова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  справка о том, что ребенок зачислен в спортивную группу государственного или муниципального учреждения физической культуры и спорта </w:t>
            </w:r>
            <w:r w:rsidRPr="00E35D93">
              <w:rPr>
                <w:rFonts w:eastAsia="Times New Roman"/>
                <w:b/>
                <w:bCs/>
                <w:color w:val="333333"/>
                <w:sz w:val="27"/>
                <w:lang w:eastAsia="ru-RU"/>
              </w:rPr>
              <w:t> </w:t>
            </w: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города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Сарова</w:t>
            </w:r>
            <w:proofErr w:type="spellEnd"/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семьи, признанные в установленном порядке малоимущими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копия документа, выданного уполномоченным  органом, о признании семьи малоимущей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инвалиды и лица с ограниченными возможностями здоровья, а также сопровождающее лицо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удостоверение инвалида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копия паспорта сопровождающего лица (в случае необходимости)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дети-сироты и дети, оставшихся без попечения родителей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копия свидетельства о рождении ребенка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документы, подтверждающие статус ребенка-сироты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proofErr w:type="gram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многодетные семьи, имеющие на содержании и воспитании троих и более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детейв</w:t>
            </w:r>
            <w:proofErr w:type="spellEnd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города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Сарова</w:t>
            </w:r>
            <w:proofErr w:type="spellEnd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 по очной форме обучения</w:t>
            </w:r>
            <w:proofErr w:type="gram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удостоверение многодетной матери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справка с места учёбы по очной форме обучения  (для детей до 23 лет)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спортсмены, зачисленные в спортивные группы государственных и муниципальных учреждений физической культуры и спорта города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Сарова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списки, заверенные директором учреждения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неработающие пенсионеры по возрасту, зачисленных в оздоровительные группы государственных и муниципальных учреждений физической культуры и спорта города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Сарова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копия пенсионного удостоверения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копия трудовой книжки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участники Великой Отечественной войны и ветераны боевых действий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копия удостоверения участника Великой Отечественной войны или ветерана боевых действий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vertAlign w:val="superscript"/>
                <w:lang w:eastAsia="ru-RU"/>
              </w:rPr>
              <w:t> 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дети до достижения ими возраста 8 </w:t>
            </w: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lastRenderedPageBreak/>
              <w:t>лет, а также сопровождающее лицо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- заявление по форме, установленной </w:t>
            </w: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lastRenderedPageBreak/>
              <w:t>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копия паспорта законного представителя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копия свидетельства  о рождении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vertAlign w:val="superscript"/>
                <w:lang w:eastAsia="ru-RU"/>
              </w:rPr>
              <w:t> 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призеры Олимпийских игр,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Паралимпийских</w:t>
            </w:r>
            <w:proofErr w:type="spellEnd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 игр,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Сурдлимпийских</w:t>
            </w:r>
            <w:proofErr w:type="spellEnd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 игр и их тренеры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копии дипломов победителей и призёров Олимпийских игр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обучающиеся, воспитанники государственных образовательных организаций и муниципальных образовательных организаций города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Сарова</w:t>
            </w:r>
            <w:proofErr w:type="spellEnd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 на основе договоров, заключаемых между государственными и муниципальными учреждениями физической культуры и спорта города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Сарова</w:t>
            </w:r>
            <w:proofErr w:type="spellEnd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 и соответствующими образовательными организациями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официальная заявка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список, заверенный директором учреждения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участники спортивных соревнований, включенных в календарный план официальных физкультурных мероприятий и спортивных мероприятий, проводимых на территории города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Сарова</w:t>
            </w:r>
            <w:proofErr w:type="spellEnd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, в том числе при проведении спортивной подготовки к таким соревнованиям, члены спортивных сборных команд города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Сарова</w:t>
            </w:r>
            <w:proofErr w:type="spellEnd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 по согласованию с Департаментом по делам молодежи и спорта Администрации </w:t>
            </w:r>
            <w:proofErr w:type="gram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г</w:t>
            </w:r>
            <w:proofErr w:type="gramEnd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Саров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- списки участников спортивных соревнований, списки членов сборных команд города, заверенных председателями Федераций  по видам спорта, согласованные  Департаментом по делам молодежи и спорта Администрации </w:t>
            </w:r>
            <w:proofErr w:type="gram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г</w:t>
            </w:r>
            <w:proofErr w:type="gramEnd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Саров</w:t>
            </w:r>
            <w:proofErr w:type="spellEnd"/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proofErr w:type="gram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 территории города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Сарова</w:t>
            </w:r>
            <w:proofErr w:type="spellEnd"/>
            <w:proofErr w:type="gram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копия паспорта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копия удостоверения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внутришкольном</w:t>
            </w:r>
            <w:proofErr w:type="spellEnd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заявка указанных органов и учреждений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E35D93" w:rsidRPr="00E35D93" w:rsidTr="00E35D93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jc w:val="center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граждане, подвергшиеся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вреку</w:t>
            </w:r>
            <w:proofErr w:type="spellEnd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Теча</w:t>
            </w:r>
            <w:proofErr w:type="spellEnd"/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, участников ликвидации последствий аварии на производственном объединении "Завод "Красное Сормово"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BEC"/>
            <w:hideMark/>
          </w:tcPr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заявление по форме, установленной учреждением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lang w:eastAsia="ru-RU"/>
              </w:rPr>
              <w:t>- копия удостоверения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27"/>
                <w:szCs w:val="27"/>
                <w:vertAlign w:val="superscript"/>
                <w:lang w:eastAsia="ru-RU"/>
              </w:rPr>
              <w:t> </w:t>
            </w:r>
          </w:p>
          <w:p w:rsidR="00E35D93" w:rsidRPr="00E35D93" w:rsidRDefault="00E35D93" w:rsidP="00E35D93">
            <w:pPr>
              <w:spacing w:before="75" w:after="75" w:line="240" w:lineRule="auto"/>
              <w:rPr>
                <w:rFonts w:eastAsia="Times New Roman"/>
                <w:color w:val="333333"/>
                <w:sz w:val="15"/>
                <w:szCs w:val="15"/>
                <w:lang w:eastAsia="ru-RU"/>
              </w:rPr>
            </w:pPr>
            <w:r w:rsidRPr="00E35D93">
              <w:rPr>
                <w:rFonts w:eastAsia="Times New Roman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</w:tbl>
    <w:p w:rsidR="00E35D93" w:rsidRPr="00E35D93" w:rsidRDefault="00E35D93" w:rsidP="00E35D93">
      <w:pPr>
        <w:shd w:val="clear" w:color="auto" w:fill="E4EBEC"/>
        <w:spacing w:before="75" w:after="75" w:line="240" w:lineRule="auto"/>
        <w:jc w:val="both"/>
        <w:rPr>
          <w:rFonts w:eastAsia="Times New Roman"/>
          <w:color w:val="333333"/>
          <w:sz w:val="15"/>
          <w:szCs w:val="15"/>
          <w:lang w:eastAsia="ru-RU"/>
        </w:rPr>
      </w:pPr>
    </w:p>
    <w:p w:rsidR="00E35D93" w:rsidRPr="00E35D93" w:rsidRDefault="00E35D93" w:rsidP="00E35D93">
      <w:pPr>
        <w:shd w:val="clear" w:color="auto" w:fill="E4EBEC"/>
        <w:spacing w:before="75" w:after="75" w:line="240" w:lineRule="auto"/>
        <w:jc w:val="both"/>
        <w:rPr>
          <w:rFonts w:eastAsia="Times New Roman"/>
          <w:color w:val="333333"/>
          <w:sz w:val="15"/>
          <w:szCs w:val="15"/>
          <w:lang w:eastAsia="ru-RU"/>
        </w:rPr>
      </w:pPr>
      <w:r w:rsidRPr="00E35D93">
        <w:rPr>
          <w:rFonts w:eastAsia="Times New Roman"/>
          <w:color w:val="333333"/>
          <w:sz w:val="27"/>
          <w:szCs w:val="27"/>
          <w:lang w:eastAsia="ru-RU"/>
        </w:rPr>
        <w:t>6. Муниципальное учреждение, предоставляющее право пользования спортивными сооружениями, для занятий физической культурой и спортом на безвозмездной основе самостоятельно устанавливает периодичность и время посещения разными категориями граждан спортивных сооружений, указанных в пункте 2 настоящего Порядка, а так же другие требования с учетом особенностей муниципального учреждения.</w:t>
      </w:r>
    </w:p>
    <w:p w:rsidR="00192F43" w:rsidRPr="00E35D93" w:rsidRDefault="00192F43"/>
    <w:sectPr w:rsidR="00192F43" w:rsidRPr="00E35D93" w:rsidSect="0019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5D93"/>
    <w:rsid w:val="00192F43"/>
    <w:rsid w:val="00E35D93"/>
    <w:rsid w:val="00F4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43"/>
  </w:style>
  <w:style w:type="paragraph" w:styleId="1">
    <w:name w:val="heading 1"/>
    <w:basedOn w:val="a"/>
    <w:link w:val="10"/>
    <w:uiPriority w:val="9"/>
    <w:qFormat/>
    <w:rsid w:val="00E35D9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D9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5D9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35D93"/>
    <w:rPr>
      <w:b/>
      <w:bCs/>
    </w:rPr>
  </w:style>
  <w:style w:type="paragraph" w:customStyle="1" w:styleId="a10">
    <w:name w:val="a1"/>
    <w:basedOn w:val="a"/>
    <w:rsid w:val="00E35D9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20">
    <w:name w:val="a2"/>
    <w:basedOn w:val="a"/>
    <w:rsid w:val="00E35D9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E35D9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2017-09-07T09:52:00Z</dcterms:created>
  <dcterms:modified xsi:type="dcterms:W3CDTF">2017-09-07T09:53:00Z</dcterms:modified>
</cp:coreProperties>
</file>