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5"/>
          <w:b/>
          <w:bCs/>
          <w:color w:val="FF0000"/>
          <w:sz w:val="54"/>
          <w:szCs w:val="54"/>
        </w:rPr>
        <w:t>Консультация для родителей: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bookmarkStart w:id="0" w:name="_GoBack"/>
      <w:r>
        <w:rPr>
          <w:rStyle w:val="a4"/>
          <w:color w:val="000000"/>
          <w:sz w:val="42"/>
          <w:szCs w:val="42"/>
        </w:rPr>
        <w:t>«Рекомендации правил безопасного поведения на воде</w:t>
      </w:r>
      <w:bookmarkEnd w:id="0"/>
      <w:r>
        <w:rPr>
          <w:rStyle w:val="a4"/>
          <w:color w:val="000000"/>
          <w:sz w:val="42"/>
          <w:szCs w:val="42"/>
        </w:rPr>
        <w:t>».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Водные развлечения и виды спорта популярны у многих взрослых и детей, однако количество связанных с ними несчастных случаев очень велико. Поэтому, прежде чем отправляться на пляж водоема или отправлять туда своих детей, познакомьтесь с правилами безопасности на воде, чтобы свести к минимуму риск утонуть или пострадать от травмы во время купания или лодочной прогулки. Особенно актуально соблюдение правил поведения на воде для детей. Вода – среда опасная, и, намереваясь иметь с ней дело, нужно быть готовым к непредвиденным ситуациям.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1.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2. Лучше всего купаться в специально оборудованных местах: пляжах</w:t>
      </w:r>
      <w:proofErr w:type="gramStart"/>
      <w:r>
        <w:rPr>
          <w:color w:val="000000"/>
          <w:sz w:val="42"/>
          <w:szCs w:val="42"/>
        </w:rPr>
        <w:t xml:space="preserve"> ,</w:t>
      </w:r>
      <w:proofErr w:type="gramEnd"/>
      <w:r>
        <w:rPr>
          <w:color w:val="000000"/>
          <w:sz w:val="42"/>
          <w:szCs w:val="42"/>
        </w:rPr>
        <w:t xml:space="preserve">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 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lastRenderedPageBreak/>
        <w:t xml:space="preserve">3. Избегайте алкоголя </w:t>
      </w:r>
      <w:proofErr w:type="gramStart"/>
      <w:r>
        <w:rPr>
          <w:color w:val="000000"/>
          <w:sz w:val="42"/>
          <w:szCs w:val="42"/>
        </w:rPr>
        <w:t>до</w:t>
      </w:r>
      <w:proofErr w:type="gramEnd"/>
      <w:r>
        <w:rPr>
          <w:color w:val="000000"/>
          <w:sz w:val="42"/>
          <w:szCs w:val="42"/>
        </w:rPr>
        <w:t xml:space="preserve"> и </w:t>
      </w:r>
      <w:proofErr w:type="gramStart"/>
      <w:r>
        <w:rPr>
          <w:color w:val="000000"/>
          <w:sz w:val="42"/>
          <w:szCs w:val="42"/>
        </w:rPr>
        <w:t>во</w:t>
      </w:r>
      <w:proofErr w:type="gramEnd"/>
      <w:r>
        <w:rPr>
          <w:color w:val="000000"/>
          <w:sz w:val="42"/>
          <w:szCs w:val="42"/>
        </w:rPr>
        <w:t xml:space="preserve"> время нахождения в воде или у береговой линии, особенно, если следите за находящимися в воде детьми. Алкоголь может ухудшить чувство равновесия, координацию движений и самоконтроль.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 xml:space="preserve">4. При судорогах надо немедленно выйти из воды. Если нет этой возможности, то необходимо изменить стиль плавания — плыть на спине.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 При судороге икроножной мышцы необходимо при сгибании двумя руками обхватить стопу пострадавшей ноги и с силой подтянуть стопу к себе.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 Произвести </w:t>
      </w:r>
      <w:proofErr w:type="spellStart"/>
      <w:r>
        <w:rPr>
          <w:color w:val="000000"/>
          <w:sz w:val="42"/>
          <w:szCs w:val="42"/>
        </w:rPr>
        <w:t>укалывание</w:t>
      </w:r>
      <w:proofErr w:type="spellEnd"/>
      <w:r>
        <w:rPr>
          <w:color w:val="000000"/>
          <w:sz w:val="42"/>
          <w:szCs w:val="42"/>
        </w:rPr>
        <w:t xml:space="preserve"> любым острым подручным предметом (булавкой, иголкой и т. п.)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5. Маленькие дети, даже после нескольких уроков плавания, нуждаются в постоянном присмотре. Возлагать эту обязанность можно только на опытного и ответственного пловца, знакомого с правилами первой медицинской помощи и умеющего оказать ее в чрезвычайных ситуациях.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6. Рассмотрите с ребенком плакаты по безопасности на воде, они должны способствовать запоминанию основных правил безопасности на воде в летнее время, как самими детьми, так и родителями.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lastRenderedPageBreak/>
        <w:t>7.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8. Нельзя подплывать, близко к идущим судам с целью покачаться на волнах. Вблизи идущего теплохода возникает течение, которое может затянуть под винт.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9. Следите за местными погодными условиями и метеопрогнозом, а также за высокими волнами, сильными приливами и признаками отбойных волн, или обратных течений, когда волны отражаются от скал и других препятствий. Их признаки: потоки воды необычного цвета, покрытые рябью, пеной или с большим количеством обломков и мусора. Для пловцов и лодок опасны также сильные ветра и грозы с молниями. Сильное течение может отнести даже опытного пловца далеко от берега. Попав в отбойную волну, плывите параллельно краю суши до тех пор, пока не закончится течение, и лишь потом поворачивайте к берегу.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 xml:space="preserve">10. Опасно прыгать (нырять) в воду в неизвестном водоеме — можно удариться головой о грунт, корягу, сваю и т. п., сломать шейные позвонки, потерять сознание и погибнуть. Не менее опасно нырять с плотов, катеров, лодок, пристаней и других плавучих сооружений. Перед тем как нырять, необходимо </w:t>
      </w:r>
      <w:r>
        <w:rPr>
          <w:color w:val="000000"/>
          <w:sz w:val="42"/>
          <w:szCs w:val="42"/>
        </w:rPr>
        <w:lastRenderedPageBreak/>
        <w:t xml:space="preserve">проверить, какова глубина данного водоема и какие опасности могу подстерегать вас под поверхностью воды. Гораздо безопаснее сначала ступить в воду ногой, чем бросаться вниз головой, не подозревая о последствиях. Под водой могут быть бревна, сваи, рельсы, железобетон и пр. Нельзя купаться у крутых, обрывистых и заросших растительностью берегов водоемов. Здесь склон дна может оказаться очень засоренным корнями и растительностью. Иногда песчаное дно бывает зыбучим, что опасно для не </w:t>
      </w:r>
      <w:proofErr w:type="gramStart"/>
      <w:r>
        <w:rPr>
          <w:color w:val="000000"/>
          <w:sz w:val="42"/>
          <w:szCs w:val="42"/>
        </w:rPr>
        <w:t>умеющих</w:t>
      </w:r>
      <w:proofErr w:type="gramEnd"/>
      <w:r>
        <w:rPr>
          <w:color w:val="000000"/>
          <w:sz w:val="42"/>
          <w:szCs w:val="42"/>
        </w:rPr>
        <w:t xml:space="preserve"> плавать.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11. Водные развлечения и виды спорта популярны у многих туристов, однако и количество связанных с ними несчастных случаев очень велико. Поэтому, прежде чем отправляться на пляж водоема или отправлять туда своих детей, познакомьтесь с правилами безопасности на воде, чтобы свести к минимуму риск утонуть или пострадать от травмы во время купания или лодочной прогулки. Особенно актуально соблюдение правил поведения на воде для детей. Вода – среда опасная, и, намереваясь иметь с ней дело, нужно быть готовым к непредвиденным ситуациям. Для того чтоб ребенок утонул достаточно глубины в 2,5 см.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4"/>
          <w:color w:val="000000"/>
          <w:sz w:val="42"/>
          <w:szCs w:val="42"/>
        </w:rPr>
        <w:t>Наши советы помогут Вам свести к минимуму вероятность того, что ребенок может утонуть. Объясните ребенку основные правила при плавании: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1. Всегда необходимо плавать с взрослыми.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lastRenderedPageBreak/>
        <w:t>2. Не нырять в незнакомых водоемах. Сначала необходимо нырнуть ногами вперед.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>3. Не толкайтесь и не прыгайте на других людей, когда находитесь в воде.</w:t>
      </w:r>
    </w:p>
    <w:p w:rsidR="00DD542C" w:rsidRDefault="00DD542C" w:rsidP="00DD54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color w:val="000000"/>
          <w:sz w:val="42"/>
          <w:szCs w:val="42"/>
        </w:rPr>
        <w:t xml:space="preserve">4. Будьте готовы к действиям в чрезвычайных ситуациях. Научите детей обращаться за помощью к взрослым или звонить в скорую помощь. </w:t>
      </w:r>
      <w:r>
        <w:rPr>
          <w:color w:val="000000"/>
          <w:sz w:val="42"/>
          <w:szCs w:val="42"/>
        </w:rPr>
        <w:sym w:font="Symbol" w:char="F0B7"/>
      </w:r>
      <w:r>
        <w:rPr>
          <w:color w:val="000000"/>
          <w:sz w:val="42"/>
          <w:szCs w:val="42"/>
        </w:rPr>
        <w:t xml:space="preserve"> Не разрешайте ребенку использовать надувные приспособления для игры на воде, например, нарукавники. Они могут сдуться или же ребенок может на них заснуть. Более того, ребенок может привыкнуть к использованию таких предметов, которые могут стать причиной смерти. Например, ребенок, часто использующий нарукавники может научиться прыгать с разбегу в бассейн. Ребенок может прыгнуть в бассейн и вспомнить об отсутствии нарукавников в самый последний момент. </w:t>
      </w:r>
      <w:r>
        <w:rPr>
          <w:color w:val="000000"/>
          <w:sz w:val="42"/>
          <w:szCs w:val="42"/>
        </w:rPr>
        <w:sym w:font="Symbol" w:char="F0B7"/>
      </w:r>
      <w:r>
        <w:rPr>
          <w:color w:val="000000"/>
          <w:sz w:val="42"/>
          <w:szCs w:val="42"/>
        </w:rPr>
        <w:t xml:space="preserve"> Научитесь плавать, если Вы еще этого не умеете. Также необходимо выучить технику спасения утопающих. </w:t>
      </w:r>
      <w:r>
        <w:rPr>
          <w:color w:val="000000"/>
          <w:sz w:val="42"/>
          <w:szCs w:val="42"/>
        </w:rPr>
        <w:sym w:font="Symbol" w:char="F0B7"/>
      </w:r>
      <w:r>
        <w:rPr>
          <w:color w:val="000000"/>
          <w:sz w:val="42"/>
          <w:szCs w:val="42"/>
        </w:rPr>
        <w:t xml:space="preserve"> Дети старше 4 лет должны посещать уроки плавания. Детям помладше хватит элементарных инструкций, когда в воде рядом с ними находятся родители. Как дети, так и взрослые могут потерять бдительность при нахождении в воде из-за ложного чувства безопасности. Будьте всегда рядом, и тогда отдых на воде принесёт вам радость. А чтобы ваш отдых прошёл интереснее, играйте с детьми. Вот несколько игр, которые помогут детям лучше адаптироваться в воде. «Карусели» Играющие берутся за руки и образуют круг, начинают движение по кругу </w:t>
      </w:r>
      <w:r>
        <w:rPr>
          <w:color w:val="000000"/>
          <w:sz w:val="42"/>
          <w:szCs w:val="42"/>
        </w:rPr>
        <w:lastRenderedPageBreak/>
        <w:t>под слова: Еле – еле, еле – еле</w:t>
      </w:r>
      <w:proofErr w:type="gramStart"/>
      <w:r>
        <w:rPr>
          <w:color w:val="000000"/>
          <w:sz w:val="42"/>
          <w:szCs w:val="42"/>
        </w:rPr>
        <w:t xml:space="preserve"> З</w:t>
      </w:r>
      <w:proofErr w:type="gramEnd"/>
      <w:r>
        <w:rPr>
          <w:color w:val="000000"/>
          <w:sz w:val="42"/>
          <w:szCs w:val="42"/>
        </w:rPr>
        <w:t xml:space="preserve">авертелись карусели, А потом, потом, потом Всё бегом, бегом, бегом… После того, как дети разгоняются и пробегут 2 – 3 круга, произносятся слова: Тише – тише, не спешите! Карусель остановите! Раз – два! Нам пора, Вот и кончилась игра. С этими словами замедляют бег и постепенно останавливаются. «Морской бой» Для этой игры нужен бумажный кораблик. Дети стоят в воде, высота воды не выше груди. По команде руками начинают постукивать по воде так, чтобы брызги летели на бумажные кораблики, а вода их относила к берегу. Победитель определяется по количеству брызг, меткости их полёта или чей кораблик быстрее достигнет берега. «Утята и щука» Выбирается из игроков ведущий «щука», остальные «утята». У каждого за пояс плавок заткнут платок. Услышав слова: «День! </w:t>
      </w:r>
      <w:proofErr w:type="gramStart"/>
      <w:r>
        <w:rPr>
          <w:color w:val="000000"/>
          <w:sz w:val="42"/>
          <w:szCs w:val="42"/>
        </w:rPr>
        <w:t>Выходите, утята, плывите на озеро», дети ходят и прыгают в воде, имитируя повадки утят (чистят пёрышки, машут крылышками, ищут рачков.</w:t>
      </w:r>
      <w:proofErr w:type="gramEnd"/>
    </w:p>
    <w:p w:rsidR="00811A19" w:rsidRPr="00DD542C" w:rsidRDefault="00811A19" w:rsidP="00DD542C"/>
    <w:sectPr w:rsidR="00811A19" w:rsidRPr="00DD542C" w:rsidSect="00DD54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54"/>
    <w:rsid w:val="00811A19"/>
    <w:rsid w:val="00DD542C"/>
    <w:rsid w:val="00E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2C"/>
    <w:rPr>
      <w:b/>
      <w:bCs/>
    </w:rPr>
  </w:style>
  <w:style w:type="character" w:styleId="a5">
    <w:name w:val="Emphasis"/>
    <w:basedOn w:val="a0"/>
    <w:uiPriority w:val="20"/>
    <w:qFormat/>
    <w:rsid w:val="00DD5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42C"/>
    <w:rPr>
      <w:b/>
      <w:bCs/>
    </w:rPr>
  </w:style>
  <w:style w:type="character" w:styleId="a5">
    <w:name w:val="Emphasis"/>
    <w:basedOn w:val="a0"/>
    <w:uiPriority w:val="20"/>
    <w:qFormat/>
    <w:rsid w:val="00DD5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2022-09-07T06:24:00Z</dcterms:created>
  <dcterms:modified xsi:type="dcterms:W3CDTF">2022-09-07T06:24:00Z</dcterms:modified>
</cp:coreProperties>
</file>